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5621" w:rsidRDefault="00955FE9">
      <w:r>
        <w:rPr>
          <w:noProof/>
          <w:lang w:eastAsia="ru-RU"/>
        </w:rPr>
        <mc:AlternateContent>
          <mc:Choice Requires="wps">
            <w:drawing>
              <wp:anchor distT="0" distB="0" distL="114300" distR="114300" simplePos="0" relativeHeight="251659264" behindDoc="0" locked="0" layoutInCell="1" allowOverlap="1" wp14:anchorId="72DA4FA2" wp14:editId="3C2DEE11">
                <wp:simplePos x="0" y="0"/>
                <wp:positionH relativeFrom="column">
                  <wp:posOffset>2682240</wp:posOffset>
                </wp:positionH>
                <wp:positionV relativeFrom="paragraph">
                  <wp:posOffset>-320040</wp:posOffset>
                </wp:positionV>
                <wp:extent cx="3552825" cy="2200275"/>
                <wp:effectExtent l="57150" t="38100" r="85725" b="104775"/>
                <wp:wrapNone/>
                <wp:docPr id="1" name="Поле 1"/>
                <wp:cNvGraphicFramePr/>
                <a:graphic xmlns:a="http://schemas.openxmlformats.org/drawingml/2006/main">
                  <a:graphicData uri="http://schemas.microsoft.com/office/word/2010/wordprocessingShape">
                    <wps:wsp>
                      <wps:cNvSpPr txBox="1"/>
                      <wps:spPr>
                        <a:xfrm>
                          <a:off x="0" y="0"/>
                          <a:ext cx="3552825" cy="2200275"/>
                        </a:xfrm>
                        <a:prstGeom prst="roundRect">
                          <a:avLst/>
                        </a:prstGeom>
                        <a:ln>
                          <a:solidFill>
                            <a:schemeClr val="accent3">
                              <a:lumMod val="50000"/>
                            </a:schemeClr>
                          </a:solidFill>
                        </a:ln>
                      </wps:spPr>
                      <wps:style>
                        <a:lnRef idx="1">
                          <a:schemeClr val="accent3"/>
                        </a:lnRef>
                        <a:fillRef idx="2">
                          <a:schemeClr val="accent3"/>
                        </a:fillRef>
                        <a:effectRef idx="1">
                          <a:schemeClr val="accent3"/>
                        </a:effectRef>
                        <a:fontRef idx="minor">
                          <a:schemeClr val="dk1"/>
                        </a:fontRef>
                      </wps:style>
                      <wps:txbx>
                        <w:txbxContent>
                          <w:p w:rsidR="002C693C" w:rsidRPr="006E62FF" w:rsidRDefault="00955FE9" w:rsidP="002C693C">
                            <w:pPr>
                              <w:spacing w:after="0" w:line="240" w:lineRule="auto"/>
                              <w:jc w:val="center"/>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pPr>
                            <w:r>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 xml:space="preserve">«Памяти узников </w:t>
                            </w:r>
                            <w:r w:rsidR="006E62FF" w:rsidRPr="006E62FF">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концлагерей»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оле 1" o:spid="_x0000_s1026" style="position:absolute;margin-left:211.2pt;margin-top:-25.2pt;width:279.75pt;height:17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" fillcolor="#cdddac [1622]" strokecolor="#4e6128 [1606]">
                <v:fill color2="#f0f4e6 [502]" rotate="t" angle="180" colors="0 #dafda7;22938f #e4fdc2;1 #f5ffe6" focus="100%" type="gradient"/>
                <v:shadow on="t" color="black" opacity="24903f" origin=",.5" offset="0,.55556mm"/>
                <v:textbox>
                  <w:txbxContent>
                    <w:p w:rsidR="002C693C" w:rsidRPr="006E62FF" w:rsidRDefault="00955FE9" w:rsidP="002C693C">
                      <w:pPr>
                        <w:spacing w:after="0" w:line="240" w:lineRule="auto"/>
                        <w:jc w:val="center"/>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pPr>
                      <w:r>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 xml:space="preserve">«Памяти узников </w:t>
                      </w:r>
                      <w:r w:rsidR="006E62FF" w:rsidRPr="006E62FF">
                        <w:rPr>
                          <w:rFonts w:ascii="Monotype Corsiva" w:hAnsi="Monotype Corsiva" w:cs="Times New Roman"/>
                          <w:b/>
                          <w:color w:val="0070C0"/>
                          <w:sz w:val="80"/>
                          <w:szCs w:val="80"/>
                          <w14:shadow w14:blurRad="41275" w14:dist="20320" w14:dir="1800000" w14:sx="100000" w14:sy="100000" w14:kx="0" w14:ky="0" w14:algn="tl">
                            <w14:srgbClr w14:val="000000">
                              <w14:alpha w14:val="60000"/>
                            </w14:srgbClr>
                          </w14:shadow>
                          <w14:textOutline w14:w="6350" w14:cap="flat" w14:cmpd="sng" w14:algn="ctr">
                            <w14:solidFill>
                              <w14:schemeClr w14:val="tx1"/>
                            </w14:solidFill>
                            <w14:prstDash w14:val="solid"/>
                            <w14:round/>
                          </w14:textOutline>
                        </w:rPr>
                        <w:t>концлагерей»</w:t>
                      </w:r>
                    </w:p>
                  </w:txbxContent>
                </v:textbox>
              </v:roundrect>
            </w:pict>
          </mc:Fallback>
        </mc:AlternateContent>
      </w:r>
      <w:r>
        <w:rPr>
          <w:noProof/>
          <w:lang w:eastAsia="ru-RU"/>
        </w:rPr>
        <w:drawing>
          <wp:anchor distT="0" distB="0" distL="114300" distR="114300" simplePos="0" relativeHeight="251667456" behindDoc="0" locked="0" layoutInCell="1" allowOverlap="1" wp14:anchorId="64482F9F" wp14:editId="4057DB80">
            <wp:simplePos x="0" y="0"/>
            <wp:positionH relativeFrom="column">
              <wp:posOffset>3110865</wp:posOffset>
            </wp:positionH>
            <wp:positionV relativeFrom="paragraph">
              <wp:posOffset>7190740</wp:posOffset>
            </wp:positionV>
            <wp:extent cx="3128010" cy="2238375"/>
            <wp:effectExtent l="0" t="0" r="0" b="952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chenwald.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28010" cy="2238375"/>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6432" behindDoc="0" locked="0" layoutInCell="1" allowOverlap="1" wp14:anchorId="058C9731" wp14:editId="7D90F688">
            <wp:simplePos x="0" y="0"/>
            <wp:positionH relativeFrom="column">
              <wp:posOffset>-556260</wp:posOffset>
            </wp:positionH>
            <wp:positionV relativeFrom="paragraph">
              <wp:posOffset>7128510</wp:posOffset>
            </wp:positionV>
            <wp:extent cx="3580130" cy="2562225"/>
            <wp:effectExtent l="0" t="0" r="127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rgebäude_KZ-Buchenwald_(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80130" cy="2562225"/>
                    </a:xfrm>
                    <a:prstGeom prst="rect">
                      <a:avLst/>
                    </a:prstGeom>
                  </pic:spPr>
                </pic:pic>
              </a:graphicData>
            </a:graphic>
            <wp14:sizeRelH relativeFrom="page">
              <wp14:pctWidth>0</wp14:pctWidth>
            </wp14:sizeRelH>
            <wp14:sizeRelV relativeFrom="page">
              <wp14:pctHeight>0</wp14:pctHeight>
            </wp14:sizeRelV>
          </wp:anchor>
        </w:drawing>
      </w:r>
      <w:r w:rsidR="006E62FF">
        <w:rPr>
          <w:noProof/>
          <w:lang w:eastAsia="ru-RU"/>
        </w:rPr>
        <mc:AlternateContent>
          <mc:Choice Requires="wps">
            <w:drawing>
              <wp:anchor distT="0" distB="0" distL="114300" distR="114300" simplePos="0" relativeHeight="251664384" behindDoc="0" locked="0" layoutInCell="1" allowOverlap="1" wp14:anchorId="3D4EC767" wp14:editId="124487F9">
                <wp:simplePos x="0" y="0"/>
                <wp:positionH relativeFrom="column">
                  <wp:posOffset>-556260</wp:posOffset>
                </wp:positionH>
                <wp:positionV relativeFrom="paragraph">
                  <wp:posOffset>1946910</wp:posOffset>
                </wp:positionV>
                <wp:extent cx="6648450" cy="5019675"/>
                <wp:effectExtent l="0" t="0" r="19050" b="28575"/>
                <wp:wrapNone/>
                <wp:docPr id="6" name="Поле 6"/>
                <wp:cNvGraphicFramePr/>
                <a:graphic xmlns:a="http://schemas.openxmlformats.org/drawingml/2006/main">
                  <a:graphicData uri="http://schemas.microsoft.com/office/word/2010/wordprocessingShape">
                    <wps:wsp>
                      <wps:cNvSpPr txBox="1"/>
                      <wps:spPr>
                        <a:xfrm>
                          <a:off x="0" y="0"/>
                          <a:ext cx="6648450" cy="5019675"/>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851B61" w:rsidRPr="00851B61" w:rsidRDefault="00851B61" w:rsidP="00851B61">
                            <w:pPr>
                              <w:spacing w:after="0" w:line="240" w:lineRule="auto"/>
                              <w:ind w:firstLine="709"/>
                              <w:rPr>
                                <w:rFonts w:ascii="Times New Roman" w:hAnsi="Times New Roman" w:cs="Times New Roman"/>
                                <w:noProof/>
                                <w:sz w:val="21"/>
                                <w:szCs w:val="21"/>
                              </w:rPr>
                            </w:pPr>
                            <w:hyperlink r:id="rId9" w:tooltip="история" w:history="1">
                              <w:r w:rsidRPr="00851B61">
                                <w:rPr>
                                  <w:rFonts w:ascii="Times New Roman" w:hAnsi="Times New Roman" w:cs="Times New Roman"/>
                                  <w:sz w:val="21"/>
                                  <w:szCs w:val="21"/>
                                </w:rPr>
                                <w:t>История</w:t>
                              </w:r>
                            </w:hyperlink>
                            <w:r w:rsidRPr="00851B61">
                              <w:rPr>
                                <w:rFonts w:ascii="Times New Roman" w:hAnsi="Times New Roman" w:cs="Times New Roman"/>
                                <w:sz w:val="21"/>
                                <w:szCs w:val="21"/>
                              </w:rPr>
                              <w:t> </w:t>
                            </w:r>
                            <w:r w:rsidRPr="00851B61">
                              <w:rPr>
                                <w:rFonts w:ascii="Times New Roman" w:hAnsi="Times New Roman" w:cs="Times New Roman"/>
                                <w:noProof/>
                                <w:sz w:val="21"/>
                                <w:szCs w:val="21"/>
                              </w:rPr>
                              <w:t>человечества хранит много скорбных дат и ужасающих деяний. Одной из самых страшных страниц человеческой истории стала история фашистских концентрационных лагерей. Концлагеря не зря получили название лагерей смерти, с 1933 по 1945 год через них прошло около 20 миллионов человек из 30 стран мира, из них около 12 миллионов погибли, при этом каждый пятый узник был ребенком. Для нашей страны это особая дата, так как около 5 миллионов погибших являлись гражданами СССР.</w:t>
                            </w:r>
                          </w:p>
                          <w:p w:rsidR="00775C37" w:rsidRPr="00851B61" w:rsidRDefault="00851B61" w:rsidP="00851B61">
                            <w:pPr>
                              <w:spacing w:after="0" w:line="240" w:lineRule="auto"/>
                              <w:ind w:firstLine="709"/>
                              <w:rPr>
                                <w:rFonts w:ascii="Times New Roman" w:hAnsi="Times New Roman" w:cs="Times New Roman"/>
                                <w:noProof/>
                                <w:sz w:val="21"/>
                                <w:szCs w:val="21"/>
                              </w:rPr>
                            </w:pPr>
                            <w:r w:rsidRPr="00851B61">
                              <w:rPr>
                                <w:rFonts w:ascii="Times New Roman" w:hAnsi="Times New Roman" w:cs="Times New Roman"/>
                                <w:noProof/>
                                <w:sz w:val="21"/>
                                <w:szCs w:val="21"/>
                              </w:rPr>
                              <w:t xml:space="preserve">В память о погибших и выживших ежегодно </w:t>
                            </w:r>
                            <w:r w:rsidRPr="00851B61">
                              <w:rPr>
                                <w:rFonts w:ascii="Times New Roman" w:hAnsi="Times New Roman" w:cs="Times New Roman"/>
                                <w:b/>
                                <w:noProof/>
                                <w:color w:val="FF0000"/>
                                <w:sz w:val="21"/>
                                <w:szCs w:val="21"/>
                                <w:u w:val="single"/>
                              </w:rPr>
                              <w:t xml:space="preserve">11 апреля </w:t>
                            </w:r>
                            <w:r w:rsidRPr="00851B61">
                              <w:rPr>
                                <w:rFonts w:ascii="Times New Roman" w:hAnsi="Times New Roman" w:cs="Times New Roman"/>
                                <w:noProof/>
                                <w:sz w:val="21"/>
                                <w:szCs w:val="21"/>
                              </w:rPr>
                              <w:t>во всем мире отмечается Международный день освобождения узников фашистских концлагерей. Эта дата была выбрана и утверждена ООН не случайно. Она была установлена в память об интернациональном восстании узников концентрационного лагеря Бухенвальд, которое произошло 11 апреля 1945 года. Международный трибунал в Нюрнберге в 1946 году признал, что заключение в неволю мирных граждан иностранных государств, равно как и использование их труда в принудительном порядке в интересах Германии, являлось не только военным преступлением гитлеровского режима, но и преступлением против человечности. Непосильный рабский труд, жуткие условия содержания, побои и издевательства со стороны надзирателей, неоказание медицинской помощи самым негативным образом сказывались на здоровье, продолжительности их жизни и психо-эмоциональном состоянии жертв нацизма.</w:t>
                            </w:r>
                          </w:p>
                          <w:p w:rsidR="00851B61" w:rsidRPr="00851B61" w:rsidRDefault="00851B61" w:rsidP="00851B61">
                            <w:pPr>
                              <w:spacing w:after="0" w:line="240" w:lineRule="auto"/>
                              <w:ind w:firstLine="709"/>
                              <w:rPr>
                                <w:rFonts w:ascii="Times New Roman" w:hAnsi="Times New Roman" w:cs="Times New Roman"/>
                                <w:noProof/>
                                <w:sz w:val="21"/>
                                <w:szCs w:val="21"/>
                              </w:rPr>
                            </w:pPr>
                            <w:r w:rsidRPr="00851B61">
                              <w:rPr>
                                <w:rFonts w:ascii="Times New Roman" w:hAnsi="Times New Roman" w:cs="Times New Roman"/>
                                <w:noProof/>
                                <w:sz w:val="21"/>
                                <w:szCs w:val="21"/>
                              </w:rPr>
                              <w:t xml:space="preserve">К одному из крупнейших нацистских концлагерей относился и Бухенвальд, который начал свою работу </w:t>
                            </w:r>
                            <w:r w:rsidR="004814B1">
                              <w:rPr>
                                <w:rFonts w:ascii="Times New Roman" w:hAnsi="Times New Roman" w:cs="Times New Roman"/>
                                <w:noProof/>
                                <w:sz w:val="21"/>
                                <w:szCs w:val="21"/>
                              </w:rPr>
                              <w:t>в июлю</w:t>
                            </w:r>
                            <w:r w:rsidRPr="00851B61">
                              <w:rPr>
                                <w:rFonts w:ascii="Times New Roman" w:hAnsi="Times New Roman" w:cs="Times New Roman"/>
                                <w:noProof/>
                                <w:sz w:val="21"/>
                                <w:szCs w:val="21"/>
                              </w:rPr>
                              <w:t xml:space="preserve"> 1937 года недалеко от немецкого города Веймара. К 1945 году этот лагерь имел уже 66 филиалов и внешних рабочих команд. Наиболее крупными из них были «Дора» (недалеко от города Нордхаузен, Германия), «Лаура» (недалеко от города Заальфельд, Германия) и «Ордруф» (в Тюрингии, Германия). За годы существования лагеря с 1937 по 1945 через него прошли примерно 239 тысяч узников. Первоначально это были немецкие политические заключенные, однако позднее в годы Второй мировой войны здесь содержались представители самых разных национальностей. В лагере Бухенвальд узники подвергались различным преступным медицинским экспериментам, заключенные эксплуатировались владельцами многих крупных промышленных предприятий. Всего в Бухенвальде было уничтожено более 56 тысяч человек 18 национальностей, в том числе 19 тысяч советских военнопленных.</w:t>
                            </w:r>
                          </w:p>
                          <w:p w:rsidR="00851B61" w:rsidRPr="00851B61" w:rsidRDefault="00851B61" w:rsidP="00851B61">
                            <w:pPr>
                              <w:spacing w:after="0" w:line="240" w:lineRule="auto"/>
                              <w:ind w:firstLine="709"/>
                              <w:rPr>
                                <w:rFonts w:ascii="Times New Roman" w:hAnsi="Times New Roman" w:cs="Times New Roman"/>
                                <w:noProof/>
                                <w:sz w:val="21"/>
                                <w:szCs w:val="21"/>
                              </w:rPr>
                            </w:pPr>
                            <w:proofErr w:type="gramStart"/>
                            <w:r w:rsidRPr="00851B61">
                              <w:rPr>
                                <w:rFonts w:ascii="Times New Roman" w:hAnsi="Times New Roman" w:cs="Times New Roman"/>
                                <w:noProof/>
                                <w:sz w:val="21"/>
                                <w:szCs w:val="21"/>
                              </w:rPr>
                              <w:t>11 апреля 1945 года узники Бухенвальда, которые узнали о подходе к лагерю войск союзников, организовали успешное восстание, обезоружив и захватив в плен примерно 200 охранников лагеря и взяв руководство над концлагерем в свои руки. 13 апреля на территорию лагеря вступили американские войска, это был первый нацистский концентрационный лагер</w:t>
                            </w:r>
                            <w:bookmarkStart w:id="0" w:name="_GoBack"/>
                            <w:bookmarkEnd w:id="0"/>
                            <w:r w:rsidRPr="00851B61">
                              <w:rPr>
                                <w:rFonts w:ascii="Times New Roman" w:hAnsi="Times New Roman" w:cs="Times New Roman"/>
                                <w:noProof/>
                                <w:sz w:val="21"/>
                                <w:szCs w:val="21"/>
                              </w:rPr>
                              <w:t>ь, освобожденный американцами. 16 апреля 1945 года по приказу американского коменданта лагеря в</w:t>
                            </w:r>
                            <w:proofErr w:type="gramEnd"/>
                            <w:r w:rsidRPr="00851B61">
                              <w:rPr>
                                <w:rFonts w:ascii="Times New Roman" w:hAnsi="Times New Roman" w:cs="Times New Roman"/>
                                <w:noProof/>
                                <w:sz w:val="21"/>
                                <w:szCs w:val="21"/>
                              </w:rPr>
                              <w:t xml:space="preserve"> него привезли 1000 жителей Веймара, чтобы они лично увидели зверства нацистов. Осуществившие успешное восстание узники Бухенвальда спасли себя тем самым от уничтожения, так как накануне гитлеровскими властями уже был отдан приказ о физическом истреблении всех остававшихся в лагере заключенных.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6" o:spid="_x0000_s1027" type="#_x0000_t202" style="position:absolute;margin-left:-43.8pt;margin-top:153.3pt;width:523.5pt;height:39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" fillcolor="white [3201]" strokecolor="#9bbb59 [3206]" strokeweight="2pt">
                <v:textbox>
                  <w:txbxContent>
                    <w:p w:rsidR="00851B61" w:rsidRPr="00851B61" w:rsidRDefault="00851B61" w:rsidP="00851B61">
                      <w:pPr>
                        <w:spacing w:after="0" w:line="240" w:lineRule="auto"/>
                        <w:ind w:firstLine="709"/>
                        <w:rPr>
                          <w:rFonts w:ascii="Times New Roman" w:hAnsi="Times New Roman" w:cs="Times New Roman"/>
                          <w:noProof/>
                          <w:sz w:val="21"/>
                          <w:szCs w:val="21"/>
                        </w:rPr>
                      </w:pPr>
                      <w:hyperlink r:id="rId10" w:tooltip="история" w:history="1">
                        <w:r w:rsidRPr="00851B61">
                          <w:rPr>
                            <w:rFonts w:ascii="Times New Roman" w:hAnsi="Times New Roman" w:cs="Times New Roman"/>
                            <w:sz w:val="21"/>
                            <w:szCs w:val="21"/>
                          </w:rPr>
                          <w:t>История</w:t>
                        </w:r>
                      </w:hyperlink>
                      <w:r w:rsidRPr="00851B61">
                        <w:rPr>
                          <w:rFonts w:ascii="Times New Roman" w:hAnsi="Times New Roman" w:cs="Times New Roman"/>
                          <w:sz w:val="21"/>
                          <w:szCs w:val="21"/>
                        </w:rPr>
                        <w:t> </w:t>
                      </w:r>
                      <w:r w:rsidRPr="00851B61">
                        <w:rPr>
                          <w:rFonts w:ascii="Times New Roman" w:hAnsi="Times New Roman" w:cs="Times New Roman"/>
                          <w:noProof/>
                          <w:sz w:val="21"/>
                          <w:szCs w:val="21"/>
                        </w:rPr>
                        <w:t>человечества хранит много скорбных дат и ужасающих деяний. Одной из самых страшных страниц человеческой истории стала история фашистских концентрационных лагерей. Концлагеря не зря получили название лагерей смерти, с 1933 по 1945 год через них прошло около 20 миллионов человек из 30 стран мира, из них около 12 миллионов погибли, при этом каждый пятый узник был ребенком. Для нашей страны это особая дата, так как около 5 миллионов погибших являлись гражданами СССР.</w:t>
                      </w:r>
                    </w:p>
                    <w:p w:rsidR="00775C37" w:rsidRPr="00851B61" w:rsidRDefault="00851B61" w:rsidP="00851B61">
                      <w:pPr>
                        <w:spacing w:after="0" w:line="240" w:lineRule="auto"/>
                        <w:ind w:firstLine="709"/>
                        <w:rPr>
                          <w:rFonts w:ascii="Times New Roman" w:hAnsi="Times New Roman" w:cs="Times New Roman"/>
                          <w:noProof/>
                          <w:sz w:val="21"/>
                          <w:szCs w:val="21"/>
                        </w:rPr>
                      </w:pPr>
                      <w:r w:rsidRPr="00851B61">
                        <w:rPr>
                          <w:rFonts w:ascii="Times New Roman" w:hAnsi="Times New Roman" w:cs="Times New Roman"/>
                          <w:noProof/>
                          <w:sz w:val="21"/>
                          <w:szCs w:val="21"/>
                        </w:rPr>
                        <w:t xml:space="preserve">В память о погибших и выживших ежегодно </w:t>
                      </w:r>
                      <w:r w:rsidRPr="00851B61">
                        <w:rPr>
                          <w:rFonts w:ascii="Times New Roman" w:hAnsi="Times New Roman" w:cs="Times New Roman"/>
                          <w:b/>
                          <w:noProof/>
                          <w:color w:val="FF0000"/>
                          <w:sz w:val="21"/>
                          <w:szCs w:val="21"/>
                          <w:u w:val="single"/>
                        </w:rPr>
                        <w:t xml:space="preserve">11 апреля </w:t>
                      </w:r>
                      <w:r w:rsidRPr="00851B61">
                        <w:rPr>
                          <w:rFonts w:ascii="Times New Roman" w:hAnsi="Times New Roman" w:cs="Times New Roman"/>
                          <w:noProof/>
                          <w:sz w:val="21"/>
                          <w:szCs w:val="21"/>
                        </w:rPr>
                        <w:t>во всем мире отмечается Международный день освобождения узников фашистских концлагерей. Эта дата была выбрана и утверждена ООН не случайно. Она была установлена в память об интернациональном восстании узников концентрационного лагеря Бухенвальд, которое произошло 11 апреля 1945 года. Международный трибунал в Нюрнберге в 1946 году признал, что заключение в неволю мирных граждан иностранных государств, равно как и использование их труда в принудительном порядке в интересах Германии, являлось не только военным преступлением гитлеровского режима, но и преступлением против человечности. Непосильный рабский труд, жуткие условия содержания, побои и издевательства со стороны надзирателей, неоказание медицинской помощи самым негативным образом сказывались на здоровье, продолжительности их жизни и психо-эмоциональном состоянии жертв нацизма.</w:t>
                      </w:r>
                    </w:p>
                    <w:p w:rsidR="00851B61" w:rsidRPr="00851B61" w:rsidRDefault="00851B61" w:rsidP="00851B61">
                      <w:pPr>
                        <w:spacing w:after="0" w:line="240" w:lineRule="auto"/>
                        <w:ind w:firstLine="709"/>
                        <w:rPr>
                          <w:rFonts w:ascii="Times New Roman" w:hAnsi="Times New Roman" w:cs="Times New Roman"/>
                          <w:noProof/>
                          <w:sz w:val="21"/>
                          <w:szCs w:val="21"/>
                        </w:rPr>
                      </w:pPr>
                      <w:r w:rsidRPr="00851B61">
                        <w:rPr>
                          <w:rFonts w:ascii="Times New Roman" w:hAnsi="Times New Roman" w:cs="Times New Roman"/>
                          <w:noProof/>
                          <w:sz w:val="21"/>
                          <w:szCs w:val="21"/>
                        </w:rPr>
                        <w:t xml:space="preserve">К одному из крупнейших нацистских концлагерей относился и Бухенвальд, который начал свою работу </w:t>
                      </w:r>
                      <w:r w:rsidR="004814B1">
                        <w:rPr>
                          <w:rFonts w:ascii="Times New Roman" w:hAnsi="Times New Roman" w:cs="Times New Roman"/>
                          <w:noProof/>
                          <w:sz w:val="21"/>
                          <w:szCs w:val="21"/>
                        </w:rPr>
                        <w:t>в июлю</w:t>
                      </w:r>
                      <w:r w:rsidRPr="00851B61">
                        <w:rPr>
                          <w:rFonts w:ascii="Times New Roman" w:hAnsi="Times New Roman" w:cs="Times New Roman"/>
                          <w:noProof/>
                          <w:sz w:val="21"/>
                          <w:szCs w:val="21"/>
                        </w:rPr>
                        <w:t xml:space="preserve"> 1937 года недалеко от немецкого города Веймара. К 1945 году этот лагерь имел уже 66 филиалов и внешних рабочих команд. Наиболее крупными из них были «Дора» (недалеко от города Нордхаузен, Германия), «Лаура» (недалеко от города Заальфельд, Германия) и «Ордруф» (в Тюрингии, Германия). За годы существования лагеря с 1937 по 1945 через него прошли примерно 239 тысяч узников. Первоначально это были немецкие политические заключенные, однако позднее в годы Второй мировой войны здесь содержались представители самых разных национальностей. В лагере Бухенвальд узники подвергались различным преступным медицинским экспериментам, заключенные эксплуатировались владельцами многих крупных промышленных предприятий. Всего в Бухенвальде было уничтожено более 56 тысяч человек 18 национальностей, в том числе 19 тысяч советских военнопленных.</w:t>
                      </w:r>
                    </w:p>
                    <w:p w:rsidR="00851B61" w:rsidRPr="00851B61" w:rsidRDefault="00851B61" w:rsidP="00851B61">
                      <w:pPr>
                        <w:spacing w:after="0" w:line="240" w:lineRule="auto"/>
                        <w:ind w:firstLine="709"/>
                        <w:rPr>
                          <w:rFonts w:ascii="Times New Roman" w:hAnsi="Times New Roman" w:cs="Times New Roman"/>
                          <w:noProof/>
                          <w:sz w:val="21"/>
                          <w:szCs w:val="21"/>
                        </w:rPr>
                      </w:pPr>
                      <w:proofErr w:type="gramStart"/>
                      <w:r w:rsidRPr="00851B61">
                        <w:rPr>
                          <w:rFonts w:ascii="Times New Roman" w:hAnsi="Times New Roman" w:cs="Times New Roman"/>
                          <w:noProof/>
                          <w:sz w:val="21"/>
                          <w:szCs w:val="21"/>
                        </w:rPr>
                        <w:t>11 апреля 1945 года узники Бухенвальда, которые узнали о подходе к лагерю войск союзников, организовали успешное восстание, обезоружив и захватив в плен примерно 200 охранников лагеря и взяв руководство над концлагерем в свои руки. 13 апреля на территорию лагеря вступили американские войска, это был первый нацистский концентрационный лагер</w:t>
                      </w:r>
                      <w:bookmarkStart w:id="1" w:name="_GoBack"/>
                      <w:bookmarkEnd w:id="1"/>
                      <w:r w:rsidRPr="00851B61">
                        <w:rPr>
                          <w:rFonts w:ascii="Times New Roman" w:hAnsi="Times New Roman" w:cs="Times New Roman"/>
                          <w:noProof/>
                          <w:sz w:val="21"/>
                          <w:szCs w:val="21"/>
                        </w:rPr>
                        <w:t>ь, освобожденный американцами. 16 апреля 1945 года по приказу американского коменданта лагеря в</w:t>
                      </w:r>
                      <w:proofErr w:type="gramEnd"/>
                      <w:r w:rsidRPr="00851B61">
                        <w:rPr>
                          <w:rFonts w:ascii="Times New Roman" w:hAnsi="Times New Roman" w:cs="Times New Roman"/>
                          <w:noProof/>
                          <w:sz w:val="21"/>
                          <w:szCs w:val="21"/>
                        </w:rPr>
                        <w:t xml:space="preserve"> него привезли 1000 жителей Веймара, чтобы они лично увидели зверства нацистов. Осуществившие успешное восстание узники Бухенвальда спасли себя тем самым от уничтожения, так как накануне гитлеровскими властями уже был отдан приказ о физическом истреблении всех остававшихся в лагере заключенных.</w:t>
                      </w:r>
                    </w:p>
                  </w:txbxContent>
                </v:textbox>
              </v:shape>
            </w:pict>
          </mc:Fallback>
        </mc:AlternateContent>
      </w:r>
      <w:r w:rsidR="006E62FF">
        <w:rPr>
          <w:noProof/>
          <w:lang w:eastAsia="ru-RU"/>
        </w:rPr>
        <w:drawing>
          <wp:anchor distT="0" distB="0" distL="114300" distR="114300" simplePos="0" relativeHeight="251665408" behindDoc="0" locked="0" layoutInCell="1" allowOverlap="1" wp14:anchorId="6A210EDB" wp14:editId="1143D8A1">
            <wp:simplePos x="0" y="0"/>
            <wp:positionH relativeFrom="column">
              <wp:posOffset>-718185</wp:posOffset>
            </wp:positionH>
            <wp:positionV relativeFrom="paragraph">
              <wp:posOffset>-320675</wp:posOffset>
            </wp:positionV>
            <wp:extent cx="3300095" cy="2200275"/>
            <wp:effectExtent l="0" t="0" r="0" b="9525"/>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358.jpg"/>
                    <pic:cNvPicPr/>
                  </pic:nvPicPr>
                  <pic:blipFill>
                    <a:blip r:embed="rId11">
                      <a:extLst>
                        <a:ext uri="{28A0092B-C50C-407E-A947-70E740481C1C}">
                          <a14:useLocalDpi xmlns:a14="http://schemas.microsoft.com/office/drawing/2010/main" val="0"/>
                        </a:ext>
                      </a:extLst>
                    </a:blip>
                    <a:stretch>
                      <a:fillRect/>
                    </a:stretch>
                  </pic:blipFill>
                  <pic:spPr>
                    <a:xfrm>
                      <a:off x="0" y="0"/>
                      <a:ext cx="3300095" cy="2200275"/>
                    </a:xfrm>
                    <a:prstGeom prst="rect">
                      <a:avLst/>
                    </a:prstGeom>
                  </pic:spPr>
                </pic:pic>
              </a:graphicData>
            </a:graphic>
            <wp14:sizeRelH relativeFrom="page">
              <wp14:pctWidth>0</wp14:pctWidth>
            </wp14:sizeRelH>
            <wp14:sizeRelV relativeFrom="page">
              <wp14:pctHeight>0</wp14:pctHeight>
            </wp14:sizeRelV>
          </wp:anchor>
        </w:drawing>
      </w:r>
    </w:p>
    <w:sectPr w:rsidR="009A5621" w:rsidSect="0037230A">
      <w:headerReference w:type="even" r:id="rId12"/>
      <w:headerReference w:type="default" r:id="rId13"/>
      <w:footerReference w:type="default" r:id="rId14"/>
      <w:headerReference w:type="first" r:id="rId15"/>
      <w:pgSz w:w="11906" w:h="16838"/>
      <w:pgMar w:top="1134" w:right="850" w:bottom="1134" w:left="1701" w:header="708" w:footer="8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4275" w:rsidRDefault="00CC4275" w:rsidP="00D353E1">
      <w:pPr>
        <w:spacing w:after="0" w:line="240" w:lineRule="auto"/>
      </w:pPr>
      <w:r>
        <w:separator/>
      </w:r>
    </w:p>
  </w:endnote>
  <w:endnote w:type="continuationSeparator" w:id="0">
    <w:p w:rsidR="00CC4275" w:rsidRDefault="00CC4275" w:rsidP="00D353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3437530"/>
      <w:docPartObj>
        <w:docPartGallery w:val="Page Numbers (Bottom of Page)"/>
        <w:docPartUnique/>
      </w:docPartObj>
    </w:sdtPr>
    <w:sdtEndPr>
      <w:rPr>
        <w:rFonts w:ascii="Times New Roman" w:hAnsi="Times New Roman" w:cs="Times New Roman"/>
        <w:b/>
        <w:i/>
        <w:sz w:val="32"/>
        <w:szCs w:val="32"/>
      </w:rPr>
    </w:sdtEndPr>
    <w:sdtContent>
      <w:p w:rsidR="0037230A" w:rsidRPr="0037230A" w:rsidRDefault="00E721DE" w:rsidP="0037230A">
        <w:pPr>
          <w:pStyle w:val="a5"/>
          <w:tabs>
            <w:tab w:val="clear" w:pos="9355"/>
            <w:tab w:val="right" w:pos="9923"/>
          </w:tabs>
          <w:jc w:val="right"/>
          <w:rPr>
            <w:rFonts w:ascii="Times New Roman" w:hAnsi="Times New Roman" w:cs="Times New Roman"/>
            <w:b/>
            <w:i/>
            <w:sz w:val="32"/>
            <w:szCs w:val="32"/>
          </w:rPr>
        </w:pPr>
        <w:r>
          <w:rPr>
            <w:rFonts w:ascii="Times New Roman" w:hAnsi="Times New Roman" w:cs="Times New Roman"/>
            <w:b/>
            <w:i/>
            <w:sz w:val="32"/>
            <w:szCs w:val="32"/>
          </w:rPr>
          <w:t>2</w:t>
        </w:r>
      </w:p>
    </w:sdtContent>
  </w:sdt>
  <w:p w:rsidR="00D353E1" w:rsidRPr="0037230A" w:rsidRDefault="00D353E1">
    <w:pPr>
      <w:pStyle w:val="a5"/>
      <w:rPr>
        <w:rFonts w:ascii="Times New Roman" w:hAnsi="Times New Roman" w:cs="Times New Roman"/>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4275" w:rsidRDefault="00CC4275" w:rsidP="00D353E1">
      <w:pPr>
        <w:spacing w:after="0" w:line="240" w:lineRule="auto"/>
      </w:pPr>
      <w:r>
        <w:separator/>
      </w:r>
    </w:p>
  </w:footnote>
  <w:footnote w:type="continuationSeparator" w:id="0">
    <w:p w:rsidR="00CC4275" w:rsidRDefault="00CC4275" w:rsidP="00D353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C427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30" o:spid="_x0000_s2062" type="#_x0000_t75" style="position:absolute;margin-left:0;margin-top:0;width:846.7pt;height:846.7pt;z-index:-251657216;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C427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31" o:spid="_x0000_s2063" type="#_x0000_t75" style="position:absolute;margin-left:0;margin-top:0;width:846.7pt;height:846.7pt;z-index:-251656192;mso-position-horizontal:center;mso-position-horizontal-relative:margin;mso-position-vertical:center;mso-position-vertical-relative:margin" o:allowincell="f">
          <v:imagedata r:id="rId1" o:title="1612597289_6-p-fistashkovii-fon-vintazh-6"/>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3E1" w:rsidRDefault="00CC4275">
    <w:pPr>
      <w:pStyle w:val="a3"/>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77429" o:spid="_x0000_s2061" type="#_x0000_t75" style="position:absolute;margin-left:0;margin-top:0;width:846.7pt;height:846.7pt;z-index:-251658240;mso-position-horizontal:center;mso-position-horizontal-relative:margin;mso-position-vertical:center;mso-position-vertical-relative:margin" o:allowincell="f">
          <v:imagedata r:id="rId1" o:title="1612597289_6-p-fistashkovii-fon-vintazh-6"/>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288F"/>
    <w:rsid w:val="00222F28"/>
    <w:rsid w:val="00282406"/>
    <w:rsid w:val="002C693C"/>
    <w:rsid w:val="0037230A"/>
    <w:rsid w:val="004814B1"/>
    <w:rsid w:val="006E62FF"/>
    <w:rsid w:val="00775C37"/>
    <w:rsid w:val="00792357"/>
    <w:rsid w:val="007A1423"/>
    <w:rsid w:val="00851B61"/>
    <w:rsid w:val="008B7FF2"/>
    <w:rsid w:val="0090288F"/>
    <w:rsid w:val="00955FE9"/>
    <w:rsid w:val="009A5621"/>
    <w:rsid w:val="00A67999"/>
    <w:rsid w:val="00CC4275"/>
    <w:rsid w:val="00CD4704"/>
    <w:rsid w:val="00D353E1"/>
    <w:rsid w:val="00E72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53E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53E1"/>
  </w:style>
  <w:style w:type="paragraph" w:styleId="a5">
    <w:name w:val="footer"/>
    <w:basedOn w:val="a"/>
    <w:link w:val="a6"/>
    <w:uiPriority w:val="99"/>
    <w:unhideWhenUsed/>
    <w:rsid w:val="00D353E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53E1"/>
  </w:style>
  <w:style w:type="paragraph" w:styleId="a7">
    <w:name w:val="Balloon Text"/>
    <w:basedOn w:val="a"/>
    <w:link w:val="a8"/>
    <w:uiPriority w:val="99"/>
    <w:semiHidden/>
    <w:unhideWhenUsed/>
    <w:rsid w:val="002C693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693C"/>
    <w:rPr>
      <w:rFonts w:ascii="Tahoma" w:hAnsi="Tahoma" w:cs="Tahoma"/>
      <w:sz w:val="16"/>
      <w:szCs w:val="16"/>
    </w:rPr>
  </w:style>
  <w:style w:type="character" w:styleId="a9">
    <w:name w:val="Hyperlink"/>
    <w:basedOn w:val="a0"/>
    <w:uiPriority w:val="99"/>
    <w:unhideWhenUsed/>
    <w:rsid w:val="00851B6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53E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53E1"/>
  </w:style>
  <w:style w:type="paragraph" w:styleId="a5">
    <w:name w:val="footer"/>
    <w:basedOn w:val="a"/>
    <w:link w:val="a6"/>
    <w:uiPriority w:val="99"/>
    <w:unhideWhenUsed/>
    <w:rsid w:val="00D353E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53E1"/>
  </w:style>
  <w:style w:type="paragraph" w:styleId="a7">
    <w:name w:val="Balloon Text"/>
    <w:basedOn w:val="a"/>
    <w:link w:val="a8"/>
    <w:uiPriority w:val="99"/>
    <w:semiHidden/>
    <w:unhideWhenUsed/>
    <w:rsid w:val="002C693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C693C"/>
    <w:rPr>
      <w:rFonts w:ascii="Tahoma" w:hAnsi="Tahoma" w:cs="Tahoma"/>
      <w:sz w:val="16"/>
      <w:szCs w:val="16"/>
    </w:rPr>
  </w:style>
  <w:style w:type="character" w:styleId="a9">
    <w:name w:val="Hyperlink"/>
    <w:basedOn w:val="a0"/>
    <w:uiPriority w:val="99"/>
    <w:unhideWhenUsed/>
    <w:rsid w:val="00851B6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9486494">
      <w:bodyDiv w:val="1"/>
      <w:marLeft w:val="0"/>
      <w:marRight w:val="0"/>
      <w:marTop w:val="0"/>
      <w:marBottom w:val="0"/>
      <w:divBdr>
        <w:top w:val="none" w:sz="0" w:space="0" w:color="auto"/>
        <w:left w:val="none" w:sz="0" w:space="0" w:color="auto"/>
        <w:bottom w:val="none" w:sz="0" w:space="0" w:color="auto"/>
        <w:right w:val="none" w:sz="0" w:space="0" w:color="auto"/>
      </w:divBdr>
    </w:div>
    <w:div w:id="1845893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topwar.ru/history/" TargetMode="External"/><Relationship Id="rId4" Type="http://schemas.openxmlformats.org/officeDocument/2006/relationships/webSettings" Target="webSettings.xml"/><Relationship Id="rId9" Type="http://schemas.openxmlformats.org/officeDocument/2006/relationships/hyperlink" Target="https://topwar.ru/history/"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1</Pages>
  <Words>0</Words>
  <Characters>5</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любовь</dc:creator>
  <cp:keywords/>
  <dc:description/>
  <cp:lastModifiedBy>любовь</cp:lastModifiedBy>
  <cp:revision>8</cp:revision>
  <dcterms:created xsi:type="dcterms:W3CDTF">2022-04-25T14:32:00Z</dcterms:created>
  <dcterms:modified xsi:type="dcterms:W3CDTF">2022-04-25T17:54:00Z</dcterms:modified>
</cp:coreProperties>
</file>